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1DACB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bookmarkStart w:id="0" w:name="_GoBack"/>
      <w:bookmarkEnd w:id="0"/>
      <w:r w:rsidRPr="00732C05">
        <w:rPr>
          <w:rFonts w:asciiTheme="majorHAnsi" w:eastAsia="Times New Roman" w:hAnsiTheme="majorHAnsi" w:cs="Arial"/>
          <w:b/>
          <w:sz w:val="20"/>
          <w:szCs w:val="20"/>
          <w:u w:val="single"/>
        </w:rPr>
        <w:t xml:space="preserve">U m o w a </w:t>
      </w:r>
    </w:p>
    <w:p w14:paraId="5E834648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6D2C1C42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Umowa Nr</w:t>
      </w:r>
      <w:r w:rsidRPr="00AE0DA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………………………</w:t>
      </w: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 </w:t>
      </w:r>
    </w:p>
    <w:p w14:paraId="1D8C5FD0" w14:textId="77777777" w:rsid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</w:p>
    <w:p w14:paraId="45413684" w14:textId="3C261F52" w:rsidR="00D63296" w:rsidRP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Organizacja usług szkoleniowych w ramach realizacji Projektu:</w:t>
      </w:r>
    </w:p>
    <w:p w14:paraId="71D54FC0" w14:textId="0896A6FF" w:rsidR="00D63296" w:rsidRP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„Zawodowa lokomotywa” współfinansowanego ze środków Unii Europejskiej w ramach Europejskiego Funduszu Społecznego realizowanego w Zespole Szkół Mechanicznych w Kielcach, ul. Jagiellońska 32</w:t>
      </w:r>
      <w:r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,</w:t>
      </w:r>
    </w:p>
    <w:p w14:paraId="50450397" w14:textId="1F6164E0" w:rsidR="00825690" w:rsidRPr="00732C05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25-608 Kielce</w:t>
      </w:r>
      <w:r w:rsidR="00825690"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 </w:t>
      </w:r>
    </w:p>
    <w:p w14:paraId="02A79C3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28FB6FA2" w14:textId="77777777" w:rsidR="00D63296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zawarta w </w:t>
      </w:r>
      <w:r w:rsidR="00D63296">
        <w:rPr>
          <w:rFonts w:asciiTheme="majorHAnsi" w:eastAsia="Times New Roman" w:hAnsiTheme="majorHAnsi" w:cs="Arial"/>
          <w:sz w:val="20"/>
          <w:szCs w:val="20"/>
        </w:rPr>
        <w:t>Kielcach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 dniu 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…………</w:t>
      </w:r>
      <w:r w:rsidR="00732C05" w:rsidRPr="00AE0DA5">
        <w:rPr>
          <w:rFonts w:asciiTheme="majorHAnsi" w:eastAsia="Times New Roman" w:hAnsiTheme="majorHAnsi" w:cs="Arial"/>
          <w:b/>
          <w:sz w:val="20"/>
          <w:szCs w:val="20"/>
        </w:rPr>
        <w:t>……………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 roku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pomiędzy: </w:t>
      </w:r>
    </w:p>
    <w:p w14:paraId="3BE62A33" w14:textId="77777777" w:rsidR="00D63296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14:paraId="4C5B8F00" w14:textId="3A3C71CA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14:paraId="6F89D7C7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14:paraId="1627D2E6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14:paraId="10D280B9" w14:textId="77777777" w:rsidR="00D63296" w:rsidRPr="00367419" w:rsidRDefault="00D63296" w:rsidP="00D63296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Pr="0025299E">
        <w:rPr>
          <w:rFonts w:asciiTheme="majorHAnsi" w:hAnsiTheme="majorHAnsi"/>
          <w:sz w:val="20"/>
          <w:szCs w:val="20"/>
        </w:rPr>
        <w:t xml:space="preserve"> </w:t>
      </w:r>
    </w:p>
    <w:p w14:paraId="61E82680" w14:textId="76A0F166" w:rsidR="00825690" w:rsidRPr="00D63296" w:rsidRDefault="00D63296" w:rsidP="00D63296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D63296">
        <w:rPr>
          <w:rFonts w:asciiTheme="majorHAnsi" w:hAnsiTheme="majorHAnsi"/>
          <w:b/>
          <w:sz w:val="20"/>
          <w:szCs w:val="20"/>
        </w:rPr>
        <w:t>Dyrektora Zespół Szkół Mechanicznych w Kielcach  ul. Jagiellońska 32, 25-608 Kielce - ………………….</w:t>
      </w:r>
    </w:p>
    <w:p w14:paraId="2219E68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14:paraId="56AD7D5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AE6A9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14:paraId="363B0F19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2BF046E" w14:textId="77777777" w:rsidR="00903F17" w:rsidRPr="00732C05" w:rsidRDefault="00AE0DA5" w:rsidP="00732C05">
      <w:pPr>
        <w:spacing w:after="0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…………………………….</w:t>
      </w:r>
    </w:p>
    <w:p w14:paraId="4519BB57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0734C81C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</w:t>
      </w:r>
      <w:r w:rsidR="00AE0DA5">
        <w:rPr>
          <w:rFonts w:asciiTheme="majorHAnsi" w:eastAsia="Times New Roman" w:hAnsiTheme="majorHAnsi" w:cs="Arial"/>
          <w:bCs/>
          <w:iCs/>
          <w:sz w:val="20"/>
          <w:szCs w:val="20"/>
        </w:rPr>
        <w:t>…………….</w:t>
      </w: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 .  </w:t>
      </w:r>
    </w:p>
    <w:p w14:paraId="0EED82F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48C4DD7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14:paraId="43712BD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</w:p>
    <w:p w14:paraId="67ABE2D8" w14:textId="77777777" w:rsidR="00825690" w:rsidRPr="00AE0DA5" w:rsidRDefault="00825690" w:rsidP="00AE0DA5">
      <w:pPr>
        <w:pStyle w:val="Akapitzlist"/>
        <w:widowControl w:val="0"/>
        <w:numPr>
          <w:ilvl w:val="0"/>
          <w:numId w:val="16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82A6F74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14:paraId="1F02A01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2C3675F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5D616E05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7DC68CBB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4511D6BF" w14:textId="00FC0D88" w:rsidR="00825690" w:rsidRDefault="00825690" w:rsidP="00D63296">
      <w:pPr>
        <w:spacing w:after="0"/>
        <w:jc w:val="both"/>
        <w:rPr>
          <w:rFonts w:asciiTheme="majorHAnsi" w:hAnsiTheme="majorHAnsi" w:cs="Cambria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zenia poniższych szkoleń wraz z 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egzaminami wewnętrznymi i </w:t>
      </w:r>
      <w:r w:rsidR="00D63296">
        <w:rPr>
          <w:rFonts w:asciiTheme="majorHAnsi" w:eastAsia="Times New Roman" w:hAnsiTheme="majorHAnsi" w:cs="Arial"/>
          <w:sz w:val="20"/>
          <w:szCs w:val="20"/>
        </w:rPr>
        <w:t>zewnętrznymi w ramach Projektu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D63296" w:rsidRPr="00D63296">
        <w:rPr>
          <w:rFonts w:asciiTheme="majorHAnsi" w:eastAsia="Times New Roman" w:hAnsiTheme="majorHAnsi" w:cs="Cambria"/>
          <w:b/>
          <w:sz w:val="20"/>
          <w:szCs w:val="20"/>
        </w:rPr>
        <w:t>„Zawodowa lokomotywa” współfinansowanego ze środków Unii Europejskiej w ramach Europejskiego Funduszu Społecznego realizowanego w Zespole Szkół Mechanicznych w Kielcach, ul. Jagiellońska 32</w:t>
      </w:r>
      <w:r w:rsidR="00D63296">
        <w:rPr>
          <w:rFonts w:asciiTheme="majorHAnsi" w:eastAsia="Times New Roman" w:hAnsiTheme="majorHAnsi" w:cs="Cambria"/>
          <w:b/>
          <w:sz w:val="20"/>
          <w:szCs w:val="20"/>
        </w:rPr>
        <w:t xml:space="preserve">, </w:t>
      </w:r>
      <w:r w:rsidR="00D63296" w:rsidRPr="00D63296">
        <w:rPr>
          <w:rFonts w:asciiTheme="majorHAnsi" w:eastAsia="Times New Roman" w:hAnsiTheme="majorHAnsi" w:cs="Cambria"/>
          <w:b/>
          <w:sz w:val="20"/>
          <w:szCs w:val="20"/>
        </w:rPr>
        <w:t>25-608 Kielce</w:t>
      </w:r>
      <w:r w:rsidR="00EB460F"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  <w:r w:rsidR="009F5BD2" w:rsidRPr="00732C05">
        <w:rPr>
          <w:rFonts w:asciiTheme="majorHAnsi" w:hAnsiTheme="majorHAnsi" w:cs="Cambria"/>
          <w:sz w:val="20"/>
          <w:szCs w:val="20"/>
        </w:rPr>
        <w:t xml:space="preserve">współfinansowany w ramach </w:t>
      </w:r>
      <w:r w:rsidR="00D63296" w:rsidRPr="00D63296">
        <w:rPr>
          <w:rFonts w:asciiTheme="majorHAnsi" w:hAnsiTheme="majorHAnsi" w:cs="Cambria"/>
          <w:sz w:val="20"/>
          <w:szCs w:val="20"/>
        </w:rPr>
        <w:t>Regionalnego Programu Operacyjnego Województwa Świętokrzyskiego na lata 2014-2020 (Europejski Fundusz Społeczny) dla osi priorytetowej: RPSW.08.00.00 Rozwój edukacji i aktywne społeczeństwo. RPSW.08.05.00 Rozwój i wysoka jakość szkolnictwa zawodowego i kształcenia ustawicznego. RPSW.08.03.03 odniesienie jakości kształcenia zawodowego oraz wsparcie na rzecz tworzenia i rozwoju CKZiU.</w:t>
      </w:r>
    </w:p>
    <w:p w14:paraId="56BD5FD6" w14:textId="77777777" w:rsidR="00D63296" w:rsidRDefault="00D63296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683E1E" w14:textId="60E71DC2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3C0D">
        <w:rPr>
          <w:rFonts w:asciiTheme="majorHAnsi" w:eastAsia="Times New Roman" w:hAnsiTheme="majorHAnsi" w:cs="Arial"/>
          <w:sz w:val="20"/>
          <w:szCs w:val="20"/>
        </w:rPr>
        <w:t>zgodnie z</w:t>
      </w:r>
      <w:r w:rsidR="00D63296">
        <w:rPr>
          <w:rFonts w:asciiTheme="majorHAnsi" w:eastAsia="Times New Roman" w:hAnsiTheme="majorHAnsi" w:cs="Arial"/>
          <w:sz w:val="20"/>
          <w:szCs w:val="20"/>
        </w:rPr>
        <w:t xml:space="preserve"> załącznikami nr 6 i 6a do SIWZ oraz</w:t>
      </w:r>
      <w:r w:rsidRPr="00C13C0D">
        <w:rPr>
          <w:rFonts w:asciiTheme="majorHAnsi" w:eastAsia="Times New Roman" w:hAnsiTheme="majorHAnsi" w:cs="Arial"/>
          <w:sz w:val="20"/>
          <w:szCs w:val="20"/>
        </w:rPr>
        <w:t xml:space="preserve"> poniższym zestawieniem: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3223F1D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61"/>
        <w:gridCol w:w="4820"/>
        <w:gridCol w:w="1541"/>
      </w:tblGrid>
      <w:tr w:rsidR="00D63296" w:rsidRPr="006C559D" w14:paraId="1C812B9A" w14:textId="77777777" w:rsidTr="00DD0979">
        <w:trPr>
          <w:trHeight w:val="728"/>
          <w:jc w:val="center"/>
        </w:trPr>
        <w:tc>
          <w:tcPr>
            <w:tcW w:w="534" w:type="dxa"/>
            <w:vAlign w:val="center"/>
          </w:tcPr>
          <w:p w14:paraId="1F8758D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1" w:name="_Hlk23325241"/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Lp.</w:t>
            </w:r>
          </w:p>
        </w:tc>
        <w:tc>
          <w:tcPr>
            <w:tcW w:w="3561" w:type="dxa"/>
            <w:vAlign w:val="center"/>
          </w:tcPr>
          <w:p w14:paraId="26692B0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4820" w:type="dxa"/>
            <w:vAlign w:val="center"/>
          </w:tcPr>
          <w:p w14:paraId="2BA427A6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Zakres ilościowy i jakościowy (ilość godzin, przygotowanie kadry lub  inne cechy charakteryzujące)</w:t>
            </w:r>
          </w:p>
        </w:tc>
        <w:tc>
          <w:tcPr>
            <w:tcW w:w="1541" w:type="dxa"/>
            <w:vAlign w:val="center"/>
          </w:tcPr>
          <w:p w14:paraId="5391D40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Ilość uczniów</w:t>
            </w:r>
          </w:p>
        </w:tc>
      </w:tr>
      <w:tr w:rsidR="00D63296" w:rsidRPr="006C559D" w14:paraId="1C932F18" w14:textId="77777777" w:rsidTr="00DD0979">
        <w:trPr>
          <w:trHeight w:val="332"/>
          <w:jc w:val="center"/>
        </w:trPr>
        <w:tc>
          <w:tcPr>
            <w:tcW w:w="10456" w:type="dxa"/>
            <w:gridSpan w:val="4"/>
          </w:tcPr>
          <w:p w14:paraId="227278DB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1</w:t>
            </w:r>
          </w:p>
        </w:tc>
      </w:tr>
      <w:tr w:rsidR="00D63296" w:rsidRPr="006C559D" w14:paraId="25A4F45D" w14:textId="77777777" w:rsidTr="00DD0979">
        <w:trPr>
          <w:trHeight w:val="500"/>
          <w:jc w:val="center"/>
        </w:trPr>
        <w:tc>
          <w:tcPr>
            <w:tcW w:w="534" w:type="dxa"/>
            <w:vAlign w:val="center"/>
          </w:tcPr>
          <w:p w14:paraId="558274C6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61" w:type="dxa"/>
            <w:vAlign w:val="center"/>
          </w:tcPr>
          <w:p w14:paraId="08C6AD98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Podstawy konstrukcji maszyn dla mechaników</w:t>
            </w:r>
          </w:p>
        </w:tc>
        <w:tc>
          <w:tcPr>
            <w:tcW w:w="4820" w:type="dxa"/>
          </w:tcPr>
          <w:p w14:paraId="48FE55A4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Czas trwania 3 dni. Zapisy z Projektu : 3 dni po 7 godzin śr. grupa, 10 os. </w:t>
            </w:r>
          </w:p>
          <w:p w14:paraId="602861F9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2020 r.  - 8 grup,</w:t>
            </w:r>
          </w:p>
          <w:p w14:paraId="08436E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2021 r. - 11 grup,</w:t>
            </w:r>
          </w:p>
          <w:p w14:paraId="1DFE135A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Łącznie 252 h. – wkład własny szkoły - warsztaty szkolne</w:t>
            </w:r>
          </w:p>
        </w:tc>
        <w:tc>
          <w:tcPr>
            <w:tcW w:w="1541" w:type="dxa"/>
            <w:vAlign w:val="center"/>
          </w:tcPr>
          <w:p w14:paraId="3739209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193 os.</w:t>
            </w:r>
          </w:p>
        </w:tc>
      </w:tr>
      <w:tr w:rsidR="00D63296" w:rsidRPr="006C559D" w14:paraId="4B19D2F4" w14:textId="77777777" w:rsidTr="00DD0979">
        <w:trPr>
          <w:trHeight w:val="485"/>
          <w:jc w:val="center"/>
        </w:trPr>
        <w:tc>
          <w:tcPr>
            <w:tcW w:w="534" w:type="dxa"/>
            <w:vAlign w:val="center"/>
          </w:tcPr>
          <w:p w14:paraId="443F58A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4D388902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Podstawy techniki napędowej </w:t>
            </w:r>
          </w:p>
        </w:tc>
        <w:tc>
          <w:tcPr>
            <w:tcW w:w="4820" w:type="dxa"/>
          </w:tcPr>
          <w:p w14:paraId="0CECEE1E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Kurs 3 dni po 7 godzin, </w:t>
            </w:r>
          </w:p>
          <w:p w14:paraId="7877A6F3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2020 r. - 28 os. 2 grupy po 14 os. </w:t>
            </w:r>
          </w:p>
          <w:p w14:paraId="214C9F02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2021 r. - 28 os. 2 grup po 14 os. </w:t>
            </w:r>
          </w:p>
          <w:p w14:paraId="137CC467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Kursy zawodowe będą się odbywać w systemie ciągłym (do utworzenia grupy) od stycznia 2020 do czerwca 2020 i dalej od września 2020 do czerwca 2021.</w:t>
            </w:r>
          </w:p>
        </w:tc>
        <w:tc>
          <w:tcPr>
            <w:tcW w:w="1541" w:type="dxa"/>
            <w:vAlign w:val="center"/>
          </w:tcPr>
          <w:p w14:paraId="3487717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56 os.</w:t>
            </w:r>
          </w:p>
        </w:tc>
      </w:tr>
      <w:tr w:rsidR="00D63296" w:rsidRPr="006C559D" w14:paraId="06470E0F" w14:textId="77777777" w:rsidTr="00DD0979">
        <w:trPr>
          <w:trHeight w:val="368"/>
          <w:jc w:val="center"/>
        </w:trPr>
        <w:tc>
          <w:tcPr>
            <w:tcW w:w="10456" w:type="dxa"/>
            <w:gridSpan w:val="4"/>
          </w:tcPr>
          <w:p w14:paraId="38BEAEDC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2</w:t>
            </w:r>
          </w:p>
        </w:tc>
      </w:tr>
      <w:tr w:rsidR="00D63296" w:rsidRPr="006C559D" w14:paraId="6C90AF5A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6EF30AA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561" w:type="dxa"/>
            <w:vAlign w:val="center"/>
          </w:tcPr>
          <w:p w14:paraId="7CEC5A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wózka widłowego, podstawowy</w:t>
            </w:r>
          </w:p>
        </w:tc>
        <w:tc>
          <w:tcPr>
            <w:tcW w:w="4820" w:type="dxa"/>
          </w:tcPr>
          <w:p w14:paraId="12640B85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 xml:space="preserve">3/4 dni szkoleniowe w tym egzamin, </w:t>
            </w:r>
          </w:p>
          <w:p w14:paraId="231AA4D7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 xml:space="preserve">Wymiar godzinowy kursu 35 godzin w tym teorii 25h, praktyki 10h. </w:t>
            </w:r>
          </w:p>
          <w:p w14:paraId="5032966F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85 os. po ok. 16 osób grupa</w:t>
            </w:r>
          </w:p>
          <w:p w14:paraId="3FC2015B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145 os. 9 grup</w:t>
            </w:r>
          </w:p>
        </w:tc>
        <w:tc>
          <w:tcPr>
            <w:tcW w:w="1541" w:type="dxa"/>
            <w:vAlign w:val="center"/>
          </w:tcPr>
          <w:p w14:paraId="10BAE28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227 os.</w:t>
            </w:r>
          </w:p>
        </w:tc>
      </w:tr>
      <w:tr w:rsidR="00D63296" w:rsidRPr="006C559D" w14:paraId="2EB1B93B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05A401E4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7FE93468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wizażu</w:t>
            </w:r>
          </w:p>
        </w:tc>
        <w:tc>
          <w:tcPr>
            <w:tcW w:w="4820" w:type="dxa"/>
          </w:tcPr>
          <w:p w14:paraId="308C7CE8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 dni po 7 godzin zegarowych.</w:t>
            </w:r>
          </w:p>
          <w:p w14:paraId="18A0A554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9 osób 1 grupa</w:t>
            </w:r>
          </w:p>
          <w:p w14:paraId="65F34135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48 os. po 6 os w grupie – 8 grup</w:t>
            </w:r>
          </w:p>
        </w:tc>
        <w:tc>
          <w:tcPr>
            <w:tcW w:w="1541" w:type="dxa"/>
            <w:vAlign w:val="center"/>
          </w:tcPr>
          <w:p w14:paraId="40198936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57 os.</w:t>
            </w:r>
          </w:p>
        </w:tc>
      </w:tr>
      <w:tr w:rsidR="00D63296" w:rsidRPr="006C559D" w14:paraId="4064C0AE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731BD363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3561" w:type="dxa"/>
            <w:vAlign w:val="center"/>
          </w:tcPr>
          <w:p w14:paraId="0D897DB2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stylizacji paznokci</w:t>
            </w:r>
          </w:p>
        </w:tc>
        <w:tc>
          <w:tcPr>
            <w:tcW w:w="4820" w:type="dxa"/>
          </w:tcPr>
          <w:p w14:paraId="6EA7CB89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 dni po 7 godzin zegarowych.</w:t>
            </w:r>
          </w:p>
          <w:p w14:paraId="3638379D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9 osób 1 grupa</w:t>
            </w:r>
          </w:p>
          <w:p w14:paraId="25BA4ACB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48 os. po 6 os w grupie – 8 grup</w:t>
            </w:r>
          </w:p>
        </w:tc>
        <w:tc>
          <w:tcPr>
            <w:tcW w:w="1541" w:type="dxa"/>
            <w:vAlign w:val="center"/>
          </w:tcPr>
          <w:p w14:paraId="76D40F88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57</w:t>
            </w: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os.</w:t>
            </w:r>
          </w:p>
        </w:tc>
      </w:tr>
      <w:tr w:rsidR="00D63296" w:rsidRPr="006C559D" w14:paraId="782F8F0D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744098D1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3561" w:type="dxa"/>
            <w:vAlign w:val="center"/>
          </w:tcPr>
          <w:p w14:paraId="6D33804F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fryzjerski</w:t>
            </w:r>
          </w:p>
        </w:tc>
        <w:tc>
          <w:tcPr>
            <w:tcW w:w="4820" w:type="dxa"/>
          </w:tcPr>
          <w:p w14:paraId="6BCE5699" w14:textId="77777777" w:rsidR="00D63296" w:rsidRPr="006C559D" w:rsidRDefault="00D63296" w:rsidP="00DD0979">
            <w:pPr>
              <w:pStyle w:val="Standard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3 dni po 7 godzin zegarowych.</w:t>
            </w:r>
          </w:p>
          <w:p w14:paraId="65DD2E2E" w14:textId="77777777" w:rsidR="00D63296" w:rsidRPr="006C559D" w:rsidRDefault="00D63296" w:rsidP="00DD0979">
            <w:pPr>
              <w:pStyle w:val="Standard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25 os. po 6 os. w grupie – 4 grupy</w:t>
            </w:r>
          </w:p>
          <w:p w14:paraId="71418BA0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48 os. po 6 os. w grupie – 8 grup</w:t>
            </w:r>
          </w:p>
        </w:tc>
        <w:tc>
          <w:tcPr>
            <w:tcW w:w="1541" w:type="dxa"/>
            <w:vAlign w:val="center"/>
          </w:tcPr>
          <w:p w14:paraId="7A966F0F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os.</w:t>
            </w:r>
          </w:p>
        </w:tc>
      </w:tr>
      <w:bookmarkEnd w:id="1"/>
      <w:tr w:rsidR="00D63296" w:rsidRPr="006C559D" w14:paraId="52DC0230" w14:textId="77777777" w:rsidTr="00DD0979">
        <w:trPr>
          <w:trHeight w:val="368"/>
          <w:jc w:val="center"/>
        </w:trPr>
        <w:tc>
          <w:tcPr>
            <w:tcW w:w="10456" w:type="dxa"/>
            <w:gridSpan w:val="4"/>
          </w:tcPr>
          <w:p w14:paraId="538FE89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3</w:t>
            </w:r>
          </w:p>
        </w:tc>
      </w:tr>
      <w:tr w:rsidR="00D63296" w:rsidRPr="006C559D" w14:paraId="271AF850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5D4CD0E4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561" w:type="dxa"/>
            <w:vAlign w:val="center"/>
          </w:tcPr>
          <w:p w14:paraId="66F6926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programowania drukarek 3D podstawowy</w:t>
            </w:r>
          </w:p>
        </w:tc>
        <w:tc>
          <w:tcPr>
            <w:tcW w:w="4820" w:type="dxa"/>
          </w:tcPr>
          <w:p w14:paraId="1C5BF9AD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3 dni po 7 godzin - 21 godzin</w:t>
            </w:r>
          </w:p>
          <w:p w14:paraId="0F861D6B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r.- 32 os. 2 grupy po 16 os.</w:t>
            </w:r>
          </w:p>
          <w:p w14:paraId="272354D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2021 r. – 32 os. 2 grupy 16 os. </w:t>
            </w:r>
          </w:p>
        </w:tc>
        <w:tc>
          <w:tcPr>
            <w:tcW w:w="1541" w:type="dxa"/>
            <w:vAlign w:val="center"/>
          </w:tcPr>
          <w:p w14:paraId="117B3E3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64 os.</w:t>
            </w:r>
          </w:p>
          <w:p w14:paraId="400F541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+ 1 nauczyciel</w:t>
            </w:r>
          </w:p>
        </w:tc>
      </w:tr>
      <w:tr w:rsidR="00D63296" w:rsidRPr="006C559D" w14:paraId="461E9E08" w14:textId="77777777" w:rsidTr="00DD0979">
        <w:trPr>
          <w:trHeight w:val="368"/>
          <w:jc w:val="center"/>
        </w:trPr>
        <w:tc>
          <w:tcPr>
            <w:tcW w:w="10456" w:type="dxa"/>
            <w:gridSpan w:val="4"/>
          </w:tcPr>
          <w:p w14:paraId="50B4E0B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4</w:t>
            </w:r>
          </w:p>
        </w:tc>
      </w:tr>
      <w:tr w:rsidR="00D63296" w:rsidRPr="006C559D" w14:paraId="642143E9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1FA17DE9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561" w:type="dxa"/>
            <w:vAlign w:val="center"/>
          </w:tcPr>
          <w:p w14:paraId="116827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Szkolenie VLOS - loty w zasięgu wzroku</w:t>
            </w:r>
          </w:p>
        </w:tc>
        <w:tc>
          <w:tcPr>
            <w:tcW w:w="4820" w:type="dxa"/>
          </w:tcPr>
          <w:p w14:paraId="63CB498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szkolenie VLOS - loty w zasięgu wzroku (22 h)</w:t>
            </w:r>
          </w:p>
          <w:p w14:paraId="08D15F8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60 os. 4 grupy po 15 os.</w:t>
            </w:r>
          </w:p>
          <w:p w14:paraId="634B2F9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100 os. 7 grup po ok 15 os.</w:t>
            </w:r>
          </w:p>
        </w:tc>
        <w:tc>
          <w:tcPr>
            <w:tcW w:w="1541" w:type="dxa"/>
            <w:vAlign w:val="center"/>
          </w:tcPr>
          <w:p w14:paraId="566E64E3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160 os.</w:t>
            </w:r>
          </w:p>
        </w:tc>
      </w:tr>
      <w:tr w:rsidR="00D63296" w:rsidRPr="006C559D" w14:paraId="5B931CBB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6B372D9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3EDDD66C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-Szkolenie BVLOS - loty poza zasięgiem wzroku</w:t>
            </w:r>
          </w:p>
        </w:tc>
        <w:tc>
          <w:tcPr>
            <w:tcW w:w="4820" w:type="dxa"/>
          </w:tcPr>
          <w:p w14:paraId="5F77C6C6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Szkolenie BVLOS - loty poza zasięgiem wzroku (26 h)</w:t>
            </w:r>
          </w:p>
          <w:p w14:paraId="11117618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30 os. 3 grupy</w:t>
            </w:r>
          </w:p>
          <w:p w14:paraId="65EC3A3A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50 os. 5 grup</w:t>
            </w:r>
          </w:p>
        </w:tc>
        <w:tc>
          <w:tcPr>
            <w:tcW w:w="1541" w:type="dxa"/>
            <w:vAlign w:val="center"/>
          </w:tcPr>
          <w:p w14:paraId="3282B629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80 os.</w:t>
            </w:r>
          </w:p>
        </w:tc>
      </w:tr>
      <w:tr w:rsidR="00D63296" w:rsidRPr="006C559D" w14:paraId="3CDF8CE7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35C229F8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3561" w:type="dxa"/>
            <w:vAlign w:val="center"/>
          </w:tcPr>
          <w:p w14:paraId="74D0E87B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-Foto-Wideo - pierwsze kroki</w:t>
            </w:r>
          </w:p>
        </w:tc>
        <w:tc>
          <w:tcPr>
            <w:tcW w:w="4820" w:type="dxa"/>
          </w:tcPr>
          <w:p w14:paraId="0D73AB47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Operator dronów Foto Wideo pierwsze kroki dla technik grafiki (8h)</w:t>
            </w:r>
          </w:p>
          <w:p w14:paraId="297E682F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30 os. 3 grupy</w:t>
            </w:r>
          </w:p>
          <w:p w14:paraId="716F9F0C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30 os. 3 grupy</w:t>
            </w:r>
          </w:p>
        </w:tc>
        <w:tc>
          <w:tcPr>
            <w:tcW w:w="1541" w:type="dxa"/>
            <w:vAlign w:val="center"/>
          </w:tcPr>
          <w:p w14:paraId="6235969A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60 os.</w:t>
            </w:r>
          </w:p>
        </w:tc>
      </w:tr>
    </w:tbl>
    <w:p w14:paraId="2CCDC6C7" w14:textId="77777777" w:rsidR="00E12019" w:rsidRPr="00732C05" w:rsidRDefault="00E12019" w:rsidP="00732C05">
      <w:pPr>
        <w:pStyle w:val="Bezodstpw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</w:p>
    <w:p w14:paraId="754673DF" w14:textId="77777777" w:rsidR="00D63296" w:rsidRDefault="00D63296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6D83AF4A" w14:textId="77777777" w:rsidR="00D63296" w:rsidRDefault="00D63296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27BB230B" w14:textId="77777777" w:rsidR="00D63296" w:rsidRDefault="00D63296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6D4F7B8F" w14:textId="0A5631A4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02BEC52" w14:textId="77777777" w:rsidR="00D63296" w:rsidRDefault="00363C16" w:rsidP="00363C16">
      <w:pPr>
        <w:numPr>
          <w:ilvl w:val="0"/>
          <w:numId w:val="6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za przeprowadzenie usług szkoleniowych</w:t>
      </w:r>
      <w:r w:rsidR="00D63296">
        <w:rPr>
          <w:rFonts w:asciiTheme="majorHAnsi" w:eastAsia="Times New Roman" w:hAnsiTheme="majorHAnsi" w:cs="Arial"/>
          <w:sz w:val="20"/>
          <w:szCs w:val="20"/>
        </w:rPr>
        <w:t>:</w:t>
      </w:r>
    </w:p>
    <w:p w14:paraId="1D4410CA" w14:textId="5EF4D8C5" w:rsidR="00363C1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lastRenderedPageBreak/>
        <w:t>dla Zadania 1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…………………..……………………………………………………..…………………..zł),</w:t>
      </w:r>
    </w:p>
    <w:p w14:paraId="722CF6DF" w14:textId="77777777" w:rsidR="00D63296" w:rsidRPr="00732C05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744E854" w14:textId="31B5ECB4" w:rsidR="00363C1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2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</w:t>
      </w:r>
    </w:p>
    <w:p w14:paraId="2B468591" w14:textId="77777777" w:rsidR="00D6329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39C39920" w14:textId="3F5E98F2" w:rsidR="00D6329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3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0A7DFC65" w14:textId="77777777" w:rsidR="00D6329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EE51892" w14:textId="6FFB2DC4" w:rsidR="00D63296" w:rsidRPr="00363C16" w:rsidRDefault="00D63296" w:rsidP="00D63296">
      <w:pPr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4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0991BB48" w14:textId="77777777" w:rsidR="00825690" w:rsidRDefault="00825690" w:rsidP="00363C16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732C05">
        <w:rPr>
          <w:rFonts w:asciiTheme="majorHAnsi" w:hAnsiTheme="majorHAnsi" w:cs="Arial"/>
          <w:sz w:val="20"/>
          <w:szCs w:val="20"/>
        </w:rPr>
        <w:t>Zamawiają</w:t>
      </w:r>
      <w:r w:rsidR="005B4660" w:rsidRPr="00732C05">
        <w:rPr>
          <w:rFonts w:asciiTheme="majorHAnsi" w:hAnsiTheme="majorHAnsi" w:cs="Arial"/>
          <w:sz w:val="20"/>
          <w:szCs w:val="20"/>
        </w:rPr>
        <w:t>cy dokona zapłaty w terminie 14 </w:t>
      </w:r>
      <w:r w:rsidRPr="00732C05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732C05">
        <w:rPr>
          <w:rFonts w:asciiTheme="majorHAnsi" w:hAnsiTheme="majorHAnsi" w:cs="Arial"/>
          <w:sz w:val="20"/>
          <w:szCs w:val="20"/>
        </w:rPr>
        <w:t>Zarządzającej, w </w:t>
      </w:r>
      <w:r w:rsidRPr="00732C05">
        <w:rPr>
          <w:rFonts w:asciiTheme="majorHAnsi" w:hAnsiTheme="majorHAnsi" w:cs="Arial"/>
          <w:sz w:val="20"/>
          <w:szCs w:val="20"/>
        </w:rPr>
        <w:t xml:space="preserve">celu realizacji projektu. </w:t>
      </w:r>
    </w:p>
    <w:p w14:paraId="15AE254A" w14:textId="77777777" w:rsidR="00363C16" w:rsidRPr="00732C05" w:rsidRDefault="00363C16" w:rsidP="00363C16">
      <w:pPr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4D93D6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2D14A69A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</w:t>
      </w:r>
      <w:r w:rsidR="005B4660" w:rsidRPr="00732C05">
        <w:rPr>
          <w:rFonts w:asciiTheme="majorHAnsi" w:eastAsia="Times New Roman" w:hAnsiTheme="majorHAnsi" w:cs="Arial"/>
          <w:b/>
          <w:sz w:val="20"/>
          <w:szCs w:val="20"/>
        </w:rPr>
        <w:t>cji szkoleń wymienionych w § 1 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zobowiązany jest do:</w:t>
      </w:r>
    </w:p>
    <w:p w14:paraId="0C483F29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14:paraId="4AABB9DF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14:paraId="39067FC5" w14:textId="77777777" w:rsidR="00825690" w:rsidRPr="00732C05" w:rsidRDefault="00825690" w:rsidP="00732C05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podręcznika, materiałów szkoleniowych wraz z wymaganymi logotypami, materiałów do zajęć praktycznych w kwocie wskazanej w warunkach ogólnych.</w:t>
      </w:r>
    </w:p>
    <w:p w14:paraId="496087A6" w14:textId="77777777" w:rsidR="00825690" w:rsidRPr="00732C05" w:rsidRDefault="0092177D" w:rsidP="00732C05">
      <w:pPr>
        <w:numPr>
          <w:ilvl w:val="0"/>
          <w:numId w:val="8"/>
        </w:numPr>
        <w:tabs>
          <w:tab w:val="left" w:pos="426"/>
          <w:tab w:val="left" w:pos="1134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Poddania się kontroli przeprowadzanej  przez Zamawiającego oraz inne uprawnione podmi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oty w 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zakresie 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prawidłowości realizacji Umowy. </w:t>
      </w:r>
    </w:p>
    <w:p w14:paraId="1740D867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zęśliwych wypadków powstałych w </w:t>
      </w:r>
      <w:r w:rsidRPr="00732C05">
        <w:rPr>
          <w:rFonts w:asciiTheme="majorHAnsi" w:eastAsia="Times New Roman" w:hAnsiTheme="majorHAnsi" w:cs="Arial"/>
          <w:sz w:val="20"/>
          <w:szCs w:val="20"/>
        </w:rPr>
        <w:t>związku ze szkoleniem oraz w drodze do miejsca szkolenia i z powrotem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je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>żeli wykonawca będzie korzystał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z własnej bazy szkoleniowej</w:t>
      </w:r>
      <w:r w:rsidRPr="00732C05">
        <w:rPr>
          <w:rFonts w:asciiTheme="majorHAnsi" w:eastAsia="Times New Roman" w:hAnsiTheme="majorHAnsi" w:cs="Arial"/>
          <w:sz w:val="20"/>
          <w:szCs w:val="20"/>
        </w:rPr>
        <w:t>.</w:t>
      </w:r>
    </w:p>
    <w:p w14:paraId="2DBAACE1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Wykonaniu badań lekarskich na szkoleniach gdzie badania są wymagane.</w:t>
      </w:r>
    </w:p>
    <w:p w14:paraId="6D86F5D3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14:paraId="6D91816E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14:paraId="021F5AD1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14:paraId="07EBAF2A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listy odbioru materiałów i poczęstunku.</w:t>
      </w:r>
    </w:p>
    <w:p w14:paraId="77AB8A51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14:paraId="0AE62EC5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Przekazania po zakończeniu szkolenia w terminie 7 dni:</w:t>
      </w:r>
    </w:p>
    <w:p w14:paraId="3B9CEEBE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Faktury za przeprowadzoną usługę;</w:t>
      </w:r>
    </w:p>
    <w:p w14:paraId="0E7FCB30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ankiet oceniających, przeprowadzonych wśród uczestników szkolenia;</w:t>
      </w:r>
    </w:p>
    <w:p w14:paraId="57A2B3F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14:paraId="17DE3E0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14:paraId="43FD8634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wydanych zaświadczeń potwierdzających ukończenie szkolenia;</w:t>
      </w:r>
    </w:p>
    <w:p w14:paraId="70124A8F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dziennika zajęć;</w:t>
      </w:r>
    </w:p>
    <w:p w14:paraId="08C34FB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list obecności;</w:t>
      </w:r>
    </w:p>
    <w:p w14:paraId="47D57AB1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protokołu z egzaminu;</w:t>
      </w:r>
    </w:p>
    <w:p w14:paraId="63D0AB0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oświadczeń uczestników potwierdzających odbiór materiałów (szkoleniowych)dydaktycznych;</w:t>
      </w:r>
    </w:p>
    <w:p w14:paraId="573DCD09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Kserokopie zaświadczeń, dyplomów wydanych uczniom;</w:t>
      </w:r>
    </w:p>
    <w:p w14:paraId="78EFB386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Zdjęć w formie papierowej i elektronicznej z zajęć,</w:t>
      </w:r>
    </w:p>
    <w:p w14:paraId="1EC7130B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Innej dokumentacji niezbędnej do rozliczenia kursu.</w:t>
      </w:r>
    </w:p>
    <w:p w14:paraId="56324E1C" w14:textId="77777777" w:rsidR="00825690" w:rsidRPr="00732C05" w:rsidRDefault="00825690" w:rsidP="00732C05">
      <w:pPr>
        <w:spacing w:after="0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14:paraId="62EB5C17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14:paraId="7A38C8FA" w14:textId="77777777" w:rsidR="00825690" w:rsidRPr="00732C05" w:rsidRDefault="00825690" w:rsidP="00732C05">
      <w:pPr>
        <w:numPr>
          <w:ilvl w:val="0"/>
          <w:numId w:val="8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szkolenia.</w:t>
      </w:r>
    </w:p>
    <w:p w14:paraId="6F830ADD" w14:textId="168D142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Zapewnienia </w:t>
      </w:r>
      <w:r w:rsidR="00D63296">
        <w:rPr>
          <w:rFonts w:asciiTheme="majorHAnsi" w:eastAsia="Times New Roman" w:hAnsiTheme="majorHAnsi" w:cs="Arial"/>
          <w:sz w:val="20"/>
          <w:szCs w:val="20"/>
        </w:rPr>
        <w:t>wyposażenia pracowni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oraz wykwalifikowanej kadry niezbędnej do przeprowadzenia szkolenia. </w:t>
      </w:r>
    </w:p>
    <w:p w14:paraId="1144BDCB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egzaminu zewnętrznego na kursach kończących się egzaminem państwowym.</w:t>
      </w:r>
    </w:p>
    <w:p w14:paraId="1531D1D1" w14:textId="77777777" w:rsidR="00C14958" w:rsidRPr="00732C05" w:rsidRDefault="00C14958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334AF3D4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5D78C8A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7DB5C6AA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41936377" w14:textId="77777777" w:rsidR="00825690" w:rsidRPr="00732C05" w:rsidRDefault="00825690" w:rsidP="00732C05">
      <w:pPr>
        <w:autoSpaceDE w:val="0"/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4E5BA1DF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14:paraId="2C5DD974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14:paraId="276C1122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732C05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77D9FE98" w14:textId="77777777" w:rsidR="00630C0C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14:paraId="010904BC" w14:textId="77777777" w:rsidR="00825690" w:rsidRPr="00732C05" w:rsidRDefault="00630C0C" w:rsidP="00732C05">
      <w:p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było przewidzieć w chwili zawarcia umowy.</w:t>
      </w:r>
    </w:p>
    <w:p w14:paraId="520748FB" w14:textId="77777777" w:rsidR="00825690" w:rsidRPr="00732C05" w:rsidRDefault="00825690" w:rsidP="00732C05">
      <w:pPr>
        <w:autoSpaceDE w:val="0"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7C87B739" w14:textId="77777777" w:rsidR="00825690" w:rsidRPr="00732C05" w:rsidRDefault="00825690" w:rsidP="00732C05">
      <w:pPr>
        <w:widowControl w:val="0"/>
        <w:tabs>
          <w:tab w:val="left" w:pos="0"/>
        </w:tabs>
        <w:autoSpaceDE w:val="0"/>
        <w:spacing w:after="0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14:paraId="7D8CFC8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4C13DA2" w14:textId="77777777" w:rsidR="00825690" w:rsidRPr="00732C05" w:rsidRDefault="00630C0C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466414D" w14:textId="77777777" w:rsidR="00825690" w:rsidRPr="00732C05" w:rsidRDefault="00825690" w:rsidP="00732C05">
      <w:pPr>
        <w:keepLines/>
        <w:numPr>
          <w:ilvl w:val="0"/>
          <w:numId w:val="9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14:paraId="01E3EB76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14:paraId="1FCCC218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732C05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0D3EDD5A" w14:textId="77777777" w:rsidR="00822C3A" w:rsidRDefault="002F7874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ealizacja umowy przez trenera innego niż wskazano w ofercie lub zastąpionego </w:t>
      </w:r>
      <w:r w:rsidRPr="00732C05">
        <w:rPr>
          <w:rFonts w:asciiTheme="majorHAnsi" w:eastAsia="Times New Roman" w:hAnsiTheme="majorHAnsi" w:cs="Arial"/>
          <w:sz w:val="20"/>
          <w:szCs w:val="20"/>
        </w:rPr>
        <w:t>innym</w:t>
      </w:r>
      <w:r w:rsidR="00CB601B" w:rsidRPr="00732C05">
        <w:rPr>
          <w:rFonts w:asciiTheme="majorHAnsi" w:eastAsia="Times New Roman" w:hAnsiTheme="majorHAnsi" w:cs="Arial"/>
          <w:sz w:val="20"/>
          <w:szCs w:val="20"/>
        </w:rPr>
        <w:t xml:space="preserve"> niż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zaakcentowanym przez Zamawiającego 2000 zł każdy stwierdzony przypadek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3FBE8CE1" w14:textId="4517DF7C" w:rsidR="00363C16" w:rsidRPr="00D60AF4" w:rsidRDefault="00363C16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D60AF4">
        <w:rPr>
          <w:rFonts w:asciiTheme="majorHAnsi" w:eastAsia="Times New Roman" w:hAnsiTheme="majorHAnsi" w:cs="Arial"/>
          <w:sz w:val="20"/>
          <w:szCs w:val="20"/>
        </w:rPr>
        <w:t>za nie wywiązanie się z obowiązku spełnienia klauzuli społecznej opisanej w SIWZ w wysokości 1000 zł.</w:t>
      </w:r>
    </w:p>
    <w:p w14:paraId="0C2F5CA6" w14:textId="77777777" w:rsidR="00825690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1001F5AB" w14:textId="77777777" w:rsidR="00630C0C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363A5ECA" w14:textId="77777777" w:rsidR="00630C0C" w:rsidRPr="00732C05" w:rsidRDefault="00630C0C" w:rsidP="00732C05">
      <w:pPr>
        <w:keepLines/>
        <w:autoSpaceDE w:val="0"/>
        <w:spacing w:after="0"/>
        <w:rPr>
          <w:rFonts w:asciiTheme="majorHAnsi" w:eastAsia="Times New Roman" w:hAnsiTheme="majorHAnsi" w:cs="Arial"/>
          <w:bCs/>
          <w:sz w:val="20"/>
          <w:szCs w:val="20"/>
        </w:rPr>
      </w:pPr>
    </w:p>
    <w:p w14:paraId="785331A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2AA52F2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1E0E063E" w14:textId="77777777" w:rsidR="00825690" w:rsidRPr="00732C05" w:rsidRDefault="00825690" w:rsidP="00732C05">
      <w:pPr>
        <w:keepNext/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9</w:t>
      </w:r>
    </w:p>
    <w:p w14:paraId="1B1238AA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sprawach nie uregulowanych niniejszą umową obowiązują przepisy ustawy z dnia 29 stycznia 2004 r. Prawo zamówień publicznych (Dz. U. z 20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>1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9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r. poz. 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1843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 późn. zm.) oraz przepisy Kodeksu Cywilnego z dnia 23 kwietnia 1964r. (Dz. U.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201</w:t>
      </w:r>
      <w:r w:rsidR="00903F17">
        <w:rPr>
          <w:rFonts w:asciiTheme="majorHAnsi" w:eastAsia="Times New Roman" w:hAnsiTheme="majorHAnsi" w:cs="Arial"/>
          <w:sz w:val="20"/>
          <w:szCs w:val="20"/>
        </w:rPr>
        <w:t>9</w:t>
      </w:r>
      <w:r w:rsidR="00C11471" w:rsidRPr="00732C05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903F17">
        <w:rPr>
          <w:rFonts w:asciiTheme="majorHAnsi" w:eastAsia="Times New Roman" w:hAnsiTheme="majorHAnsi" w:cs="Arial"/>
          <w:sz w:val="20"/>
          <w:szCs w:val="20"/>
        </w:rPr>
        <w:t>1175</w:t>
      </w:r>
      <w:r w:rsidR="002F7874" w:rsidRPr="00732C05">
        <w:rPr>
          <w:rFonts w:asciiTheme="majorHAnsi" w:eastAsia="Times New Roman" w:hAnsiTheme="majorHAnsi" w:cs="Arial"/>
          <w:sz w:val="20"/>
          <w:szCs w:val="20"/>
        </w:rPr>
        <w:t xml:space="preserve"> z późn. zm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251497D1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22110066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 xml:space="preserve">SIWZ, </w:t>
      </w:r>
    </w:p>
    <w:p w14:paraId="014909DF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14:paraId="6A0C680E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14:paraId="7900DC3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10</w:t>
      </w:r>
    </w:p>
    <w:p w14:paraId="310C39D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14:paraId="3D12BDB3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13044D6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  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WYKONAWCA</w:t>
      </w:r>
    </w:p>
    <w:p w14:paraId="271A25F0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312E2089" w14:textId="77777777" w:rsidR="00220865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                                                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………………………….</w:t>
      </w:r>
    </w:p>
    <w:sectPr w:rsidR="00220865" w:rsidRPr="00732C05" w:rsidSect="00D63296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6A082" w14:textId="77777777" w:rsidR="003268F4" w:rsidRDefault="003268F4" w:rsidP="007B3A6F">
      <w:pPr>
        <w:spacing w:after="0" w:line="240" w:lineRule="auto"/>
      </w:pPr>
      <w:r>
        <w:separator/>
      </w:r>
    </w:p>
  </w:endnote>
  <w:endnote w:type="continuationSeparator" w:id="0">
    <w:p w14:paraId="3EDCD378" w14:textId="77777777" w:rsidR="003268F4" w:rsidRDefault="003268F4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66CE" w14:textId="0305D26D"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92E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92E47">
      <w:rPr>
        <w:b/>
        <w:sz w:val="16"/>
        <w:szCs w:val="16"/>
      </w:rPr>
      <w:fldChar w:fldCharType="separate"/>
    </w:r>
    <w:r w:rsidR="000B36B8">
      <w:rPr>
        <w:b/>
        <w:noProof/>
        <w:sz w:val="16"/>
        <w:szCs w:val="16"/>
      </w:rPr>
      <w:t>1</w:t>
    </w:r>
    <w:r w:rsidR="00292E47">
      <w:rPr>
        <w:b/>
        <w:sz w:val="16"/>
        <w:szCs w:val="16"/>
      </w:rPr>
      <w:fldChar w:fldCharType="end"/>
    </w:r>
  </w:p>
  <w:p w14:paraId="32F4A7BB" w14:textId="77777777" w:rsidR="007B3A6F" w:rsidRDefault="007B3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7DEF4" w14:textId="77777777" w:rsidR="003268F4" w:rsidRDefault="003268F4" w:rsidP="007B3A6F">
      <w:pPr>
        <w:spacing w:after="0" w:line="240" w:lineRule="auto"/>
      </w:pPr>
      <w:r>
        <w:separator/>
      </w:r>
    </w:p>
  </w:footnote>
  <w:footnote w:type="continuationSeparator" w:id="0">
    <w:p w14:paraId="66D7E6CD" w14:textId="77777777" w:rsidR="003268F4" w:rsidRDefault="003268F4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32A2" w14:textId="77777777" w:rsidR="00D63296" w:rsidRDefault="00D63296" w:rsidP="00D63296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51931A2D" wp14:editId="1360156E">
          <wp:extent cx="1304290" cy="572770"/>
          <wp:effectExtent l="0" t="0" r="0" b="0"/>
          <wp:docPr id="20" name="Obraz 20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822D1B5" wp14:editId="1AD4082A">
          <wp:extent cx="1510665" cy="501015"/>
          <wp:effectExtent l="0" t="0" r="0" b="0"/>
          <wp:docPr id="21" name="Obraz 21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5349ECF4" wp14:editId="5614213C">
          <wp:extent cx="1296035" cy="620395"/>
          <wp:effectExtent l="0" t="0" r="0" b="0"/>
          <wp:docPr id="22" name="Obraz 2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5D4BD768" wp14:editId="41939E1A">
          <wp:extent cx="1677670" cy="540385"/>
          <wp:effectExtent l="0" t="0" r="0" b="0"/>
          <wp:docPr id="23" name="Obraz 23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6AC14F42" w14:textId="77777777" w:rsidR="00D63296" w:rsidRPr="00856B1A" w:rsidRDefault="00D63296" w:rsidP="00D63296">
    <w:pPr>
      <w:pStyle w:val="Tekstpodstawowy"/>
      <w:spacing w:after="0"/>
      <w:rPr>
        <w:sz w:val="10"/>
        <w:szCs w:val="10"/>
      </w:rPr>
    </w:pPr>
  </w:p>
  <w:p w14:paraId="7FE87B4E" w14:textId="79A1358A" w:rsidR="00A2615E" w:rsidRPr="00F61A96" w:rsidRDefault="00F61A96" w:rsidP="00F61A9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PN/3/03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4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C0"/>
    <w:rsid w:val="00007A67"/>
    <w:rsid w:val="00020974"/>
    <w:rsid w:val="00027A73"/>
    <w:rsid w:val="0003033C"/>
    <w:rsid w:val="00092B8F"/>
    <w:rsid w:val="000A38F1"/>
    <w:rsid w:val="000B36B8"/>
    <w:rsid w:val="001D7883"/>
    <w:rsid w:val="00230F95"/>
    <w:rsid w:val="00231930"/>
    <w:rsid w:val="002368BD"/>
    <w:rsid w:val="00257595"/>
    <w:rsid w:val="00276E51"/>
    <w:rsid w:val="00292E47"/>
    <w:rsid w:val="002A73EA"/>
    <w:rsid w:val="002B7CB9"/>
    <w:rsid w:val="002D01C0"/>
    <w:rsid w:val="002F7874"/>
    <w:rsid w:val="00315E00"/>
    <w:rsid w:val="003268F4"/>
    <w:rsid w:val="00363C16"/>
    <w:rsid w:val="003E6567"/>
    <w:rsid w:val="00431CCA"/>
    <w:rsid w:val="004354F4"/>
    <w:rsid w:val="00461FC8"/>
    <w:rsid w:val="0052382F"/>
    <w:rsid w:val="005B4660"/>
    <w:rsid w:val="005E0ADC"/>
    <w:rsid w:val="005F4C5A"/>
    <w:rsid w:val="00612D31"/>
    <w:rsid w:val="00630C0C"/>
    <w:rsid w:val="006C559D"/>
    <w:rsid w:val="006E2758"/>
    <w:rsid w:val="006F1928"/>
    <w:rsid w:val="006F1CA9"/>
    <w:rsid w:val="00732C05"/>
    <w:rsid w:val="007A5500"/>
    <w:rsid w:val="007B3A6F"/>
    <w:rsid w:val="00813D8E"/>
    <w:rsid w:val="00822C3A"/>
    <w:rsid w:val="00825690"/>
    <w:rsid w:val="008532ED"/>
    <w:rsid w:val="00903F17"/>
    <w:rsid w:val="00921016"/>
    <w:rsid w:val="0092177D"/>
    <w:rsid w:val="009A29E7"/>
    <w:rsid w:val="009A4072"/>
    <w:rsid w:val="009B18D6"/>
    <w:rsid w:val="009B1C53"/>
    <w:rsid w:val="009F5BD2"/>
    <w:rsid w:val="00A2615E"/>
    <w:rsid w:val="00A42C9F"/>
    <w:rsid w:val="00AE0DA5"/>
    <w:rsid w:val="00AF30D7"/>
    <w:rsid w:val="00B1198C"/>
    <w:rsid w:val="00B40014"/>
    <w:rsid w:val="00B52E43"/>
    <w:rsid w:val="00B747BB"/>
    <w:rsid w:val="00B83C21"/>
    <w:rsid w:val="00C11471"/>
    <w:rsid w:val="00C13C0D"/>
    <w:rsid w:val="00C14958"/>
    <w:rsid w:val="00C56E1A"/>
    <w:rsid w:val="00C81D05"/>
    <w:rsid w:val="00CB34A1"/>
    <w:rsid w:val="00CB601B"/>
    <w:rsid w:val="00CD40F5"/>
    <w:rsid w:val="00CD551C"/>
    <w:rsid w:val="00CF179F"/>
    <w:rsid w:val="00D04FA3"/>
    <w:rsid w:val="00D07756"/>
    <w:rsid w:val="00D53B89"/>
    <w:rsid w:val="00D55253"/>
    <w:rsid w:val="00D60AF4"/>
    <w:rsid w:val="00D63296"/>
    <w:rsid w:val="00D721CC"/>
    <w:rsid w:val="00DC38EB"/>
    <w:rsid w:val="00DD3CE8"/>
    <w:rsid w:val="00E053D6"/>
    <w:rsid w:val="00E12019"/>
    <w:rsid w:val="00EB460F"/>
    <w:rsid w:val="00EC2CEE"/>
    <w:rsid w:val="00ED6130"/>
    <w:rsid w:val="00F101E1"/>
    <w:rsid w:val="00F41893"/>
    <w:rsid w:val="00F61A96"/>
    <w:rsid w:val="00FA085A"/>
    <w:rsid w:val="00FE1A3B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C4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99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99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ajakobik</dc:creator>
  <cp:lastModifiedBy>Anna Lasota</cp:lastModifiedBy>
  <cp:revision>2</cp:revision>
  <cp:lastPrinted>2020-05-20T11:03:00Z</cp:lastPrinted>
  <dcterms:created xsi:type="dcterms:W3CDTF">2020-05-20T11:03:00Z</dcterms:created>
  <dcterms:modified xsi:type="dcterms:W3CDTF">2020-05-20T11:03:00Z</dcterms:modified>
</cp:coreProperties>
</file>